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334" w:rsidRDefault="00F15334" w:rsidP="00EB54B3">
      <w:pPr>
        <w:jc w:val="center"/>
        <w:rPr>
          <w:color w:val="000000"/>
          <w:sz w:val="28"/>
          <w:szCs w:val="28"/>
        </w:rPr>
      </w:pPr>
      <w:r>
        <w:rPr>
          <w:color w:val="000000"/>
          <w:sz w:val="28"/>
          <w:szCs w:val="28"/>
        </w:rPr>
        <w:t>ПОЯСНИТЕЛЬНАЯ ЗАПИСКА</w:t>
      </w:r>
    </w:p>
    <w:p w:rsidR="00EB54B3" w:rsidRDefault="00EB54B3" w:rsidP="00EB54B3">
      <w:pPr>
        <w:pStyle w:val="2"/>
        <w:rPr>
          <w:szCs w:val="28"/>
        </w:rPr>
      </w:pPr>
      <w:r>
        <w:rPr>
          <w:szCs w:val="28"/>
        </w:rPr>
        <w:t>к проекту закона Алтайского края</w:t>
      </w:r>
    </w:p>
    <w:p w:rsidR="00EB54B3" w:rsidRDefault="00EB54B3" w:rsidP="00EB54B3">
      <w:pPr>
        <w:pStyle w:val="2"/>
        <w:rPr>
          <w:szCs w:val="28"/>
        </w:rPr>
      </w:pPr>
      <w:r>
        <w:rPr>
          <w:szCs w:val="28"/>
        </w:rPr>
        <w:t>«</w:t>
      </w:r>
      <w:r w:rsidRPr="00A93B23">
        <w:rPr>
          <w:szCs w:val="28"/>
        </w:rPr>
        <w:t>О</w:t>
      </w:r>
      <w:r>
        <w:rPr>
          <w:szCs w:val="28"/>
        </w:rPr>
        <w:t xml:space="preserve"> внесении изменений в статью 8 </w:t>
      </w:r>
      <w:r w:rsidRPr="00A93B23">
        <w:rPr>
          <w:szCs w:val="28"/>
        </w:rPr>
        <w:t>закона Алтайского края</w:t>
      </w:r>
    </w:p>
    <w:p w:rsidR="00EB54B3" w:rsidRDefault="00EB54B3" w:rsidP="00EB54B3">
      <w:pPr>
        <w:pStyle w:val="2"/>
        <w:rPr>
          <w:szCs w:val="28"/>
        </w:rPr>
      </w:pPr>
      <w:r w:rsidRPr="00A93B23">
        <w:rPr>
          <w:szCs w:val="28"/>
        </w:rPr>
        <w:t>«О регулировании отдельных</w:t>
      </w:r>
      <w:r>
        <w:rPr>
          <w:szCs w:val="28"/>
        </w:rPr>
        <w:t xml:space="preserve"> </w:t>
      </w:r>
      <w:r w:rsidRPr="00A93B23">
        <w:rPr>
          <w:szCs w:val="28"/>
        </w:rPr>
        <w:t>отношений в сфере розничной</w:t>
      </w:r>
    </w:p>
    <w:p w:rsidR="00EB54B3" w:rsidRDefault="00EB54B3" w:rsidP="00EB54B3">
      <w:pPr>
        <w:pStyle w:val="2"/>
        <w:rPr>
          <w:szCs w:val="28"/>
        </w:rPr>
      </w:pPr>
      <w:r w:rsidRPr="00A93B23">
        <w:rPr>
          <w:szCs w:val="28"/>
        </w:rPr>
        <w:t>продажи алкогольной и спиртосодержащей продукции</w:t>
      </w:r>
    </w:p>
    <w:p w:rsidR="00EB54B3" w:rsidRPr="00A93B23" w:rsidRDefault="00EB54B3" w:rsidP="00EB54B3">
      <w:pPr>
        <w:pStyle w:val="2"/>
        <w:rPr>
          <w:szCs w:val="28"/>
        </w:rPr>
      </w:pPr>
      <w:r w:rsidRPr="00A93B23">
        <w:rPr>
          <w:szCs w:val="28"/>
        </w:rPr>
        <w:t>на территории Алтайского края»</w:t>
      </w:r>
    </w:p>
    <w:p w:rsidR="00F15334" w:rsidRPr="003B799A" w:rsidRDefault="00F15334" w:rsidP="00EB54B3">
      <w:pPr>
        <w:jc w:val="center"/>
        <w:rPr>
          <w:color w:val="000000"/>
          <w:sz w:val="28"/>
          <w:szCs w:val="28"/>
        </w:rPr>
      </w:pPr>
    </w:p>
    <w:p w:rsidR="00501AA7" w:rsidRPr="00F15334" w:rsidRDefault="00501AA7" w:rsidP="0015070E">
      <w:pPr>
        <w:ind w:firstLine="720"/>
        <w:jc w:val="both"/>
        <w:rPr>
          <w:sz w:val="28"/>
          <w:szCs w:val="28"/>
        </w:rPr>
      </w:pPr>
      <w:r w:rsidRPr="00F15334">
        <w:rPr>
          <w:color w:val="000000"/>
          <w:sz w:val="28"/>
          <w:szCs w:val="28"/>
        </w:rPr>
        <w:t xml:space="preserve">Федеральный закон </w:t>
      </w:r>
      <w:r w:rsidR="001E4E0E">
        <w:rPr>
          <w:sz w:val="28"/>
          <w:szCs w:val="28"/>
        </w:rPr>
        <w:t xml:space="preserve">от 22 ноября </w:t>
      </w:r>
      <w:r w:rsidRPr="00F15334">
        <w:rPr>
          <w:sz w:val="28"/>
          <w:szCs w:val="28"/>
        </w:rPr>
        <w:t xml:space="preserve">1995 </w:t>
      </w:r>
      <w:r w:rsidR="001E4E0E">
        <w:rPr>
          <w:sz w:val="28"/>
          <w:szCs w:val="28"/>
        </w:rPr>
        <w:t xml:space="preserve">года </w:t>
      </w:r>
      <w:r w:rsidRPr="00F15334">
        <w:rPr>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rsidRPr="00F15334">
        <w:rPr>
          <w:color w:val="000000"/>
          <w:sz w:val="28"/>
          <w:szCs w:val="28"/>
        </w:rPr>
        <w:t xml:space="preserve">отнес к полномочиям субъектов Российской Федерации право </w:t>
      </w:r>
      <w:r w:rsidRPr="00F15334">
        <w:rPr>
          <w:sz w:val="28"/>
          <w:szCs w:val="28"/>
        </w:rPr>
        <w:t>устанавливать дополнительные ограничения времени, условий и мест розничной продажи алкогольной продукции на территории субъекта Российской Федерации, в том числе полный запрет на розничную продажу алкогольной продукции.</w:t>
      </w:r>
    </w:p>
    <w:p w:rsidR="0015070E" w:rsidRPr="00F15334" w:rsidRDefault="0015070E" w:rsidP="0015070E">
      <w:pPr>
        <w:pStyle w:val="ConsPlusNormal"/>
        <w:ind w:firstLine="720"/>
        <w:jc w:val="both"/>
        <w:rPr>
          <w:sz w:val="28"/>
          <w:szCs w:val="28"/>
        </w:rPr>
      </w:pPr>
      <w:r w:rsidRPr="00F15334">
        <w:rPr>
          <w:sz w:val="28"/>
          <w:szCs w:val="28"/>
        </w:rPr>
        <w:t xml:space="preserve">В соответствии частью 1 статьи 8 </w:t>
      </w:r>
      <w:r w:rsidR="00B821E2">
        <w:rPr>
          <w:sz w:val="28"/>
          <w:szCs w:val="28"/>
        </w:rPr>
        <w:t xml:space="preserve">закона Алтайского края от 6 февраля </w:t>
      </w:r>
      <w:r w:rsidRPr="00F15334">
        <w:rPr>
          <w:sz w:val="28"/>
          <w:szCs w:val="28"/>
        </w:rPr>
        <w:t xml:space="preserve">2012 </w:t>
      </w:r>
      <w:r w:rsidR="00B821E2">
        <w:rPr>
          <w:sz w:val="28"/>
          <w:szCs w:val="28"/>
        </w:rPr>
        <w:t xml:space="preserve">года </w:t>
      </w:r>
      <w:r w:rsidRPr="00F15334">
        <w:rPr>
          <w:sz w:val="28"/>
          <w:szCs w:val="28"/>
        </w:rPr>
        <w:t xml:space="preserve">№ 5-ЗС «О регулировании отдельных отношений в сфере розничной продажи алкогольной и спиртосодержащей продукции на территории Алтайского края» </w:t>
      </w:r>
      <w:r w:rsidR="001E4E0E" w:rsidRPr="00F15334">
        <w:rPr>
          <w:sz w:val="28"/>
          <w:szCs w:val="28"/>
        </w:rPr>
        <w:t>не допускается</w:t>
      </w:r>
      <w:r w:rsidRPr="00F15334">
        <w:rPr>
          <w:sz w:val="28"/>
          <w:szCs w:val="28"/>
        </w:rPr>
        <w:t xml:space="preserve"> розничная продажа алкогольной продукции с 21 часа до 9 часов по местному времени, за исключением розничной продажи алкогольной продукции, осуществляемой организациями, и розничной продажи пива и пивных напитков, сидра, </w:t>
      </w:r>
      <w:proofErr w:type="spellStart"/>
      <w:r w:rsidRPr="00F15334">
        <w:rPr>
          <w:sz w:val="28"/>
          <w:szCs w:val="28"/>
        </w:rPr>
        <w:t>пуаре</w:t>
      </w:r>
      <w:proofErr w:type="spellEnd"/>
      <w:r w:rsidRPr="00F15334">
        <w:rPr>
          <w:sz w:val="28"/>
          <w:szCs w:val="28"/>
        </w:rPr>
        <w:t>, медовухи, осуществляемой индивидуальными предпринимателями, при оказании такими организациями и индивидуальными предпринимателями услуг общественного питания.</w:t>
      </w:r>
    </w:p>
    <w:p w:rsidR="00371E9F" w:rsidRPr="00F15334" w:rsidRDefault="0015070E" w:rsidP="00F15334">
      <w:pPr>
        <w:ind w:firstLine="720"/>
        <w:jc w:val="both"/>
        <w:rPr>
          <w:color w:val="000000"/>
          <w:sz w:val="28"/>
          <w:szCs w:val="28"/>
        </w:rPr>
      </w:pPr>
      <w:r w:rsidRPr="00F15334">
        <w:rPr>
          <w:color w:val="000000"/>
          <w:sz w:val="28"/>
          <w:szCs w:val="28"/>
        </w:rPr>
        <w:t xml:space="preserve">Анализ применения действующих норм, регулирующих розничную торговлю алкогольной продукции, показывает, что на практике создается возможность для предприятий розничной торговли обходить данное ограничение, имитируя деятельность по оказанию услуг общественного питания. Чаще всего это используют небольшие предприятия торговли в жилых массивах, собирающие вокруг себя </w:t>
      </w:r>
      <w:proofErr w:type="spellStart"/>
      <w:r w:rsidRPr="00F15334">
        <w:rPr>
          <w:color w:val="000000"/>
          <w:sz w:val="28"/>
          <w:szCs w:val="28"/>
        </w:rPr>
        <w:t>спецконтингент</w:t>
      </w:r>
      <w:proofErr w:type="spellEnd"/>
      <w:r w:rsidRPr="00F15334">
        <w:rPr>
          <w:color w:val="000000"/>
          <w:sz w:val="28"/>
          <w:szCs w:val="28"/>
        </w:rPr>
        <w:t xml:space="preserve"> и, соответственно, возникающие в связи с этим факты нарушения общественного порядка и жалобы жителей. Кроме того, это дискредитирует деятельность предприятий питания, предоставляющих услугу в надлежащем объеме и препятствует адекватному регулированию деятельности по оказанию услуг общественного питания. </w:t>
      </w:r>
    </w:p>
    <w:p w:rsidR="00BC4B7F" w:rsidRPr="00F15334" w:rsidRDefault="00501AA7" w:rsidP="00F15334">
      <w:pPr>
        <w:shd w:val="clear" w:color="auto" w:fill="FFFFFF"/>
        <w:ind w:firstLine="720"/>
        <w:jc w:val="both"/>
        <w:rPr>
          <w:color w:val="000000"/>
          <w:sz w:val="28"/>
          <w:szCs w:val="28"/>
        </w:rPr>
      </w:pPr>
      <w:r w:rsidRPr="00F15334">
        <w:rPr>
          <w:color w:val="000000"/>
          <w:sz w:val="28"/>
          <w:szCs w:val="28"/>
        </w:rPr>
        <w:t xml:space="preserve">По состоянию на 01.08.2015 лицензии на розничную продажу алкогольной продукции выданы на 6222 торговых объекта, из них: 5380 – магазины и 842 – организации общественного питания. Кроме того, в крае порядка 1500 организаций и 3000 индивидуальных предпринимателей, осуществляющих розничную продажу пива и пивных напитков (данный вид деятельности не лицензируется). </w:t>
      </w:r>
    </w:p>
    <w:p w:rsidR="0015070E" w:rsidRPr="00F15334" w:rsidRDefault="00501AA7" w:rsidP="0015070E">
      <w:pPr>
        <w:ind w:firstLine="720"/>
        <w:jc w:val="both"/>
        <w:rPr>
          <w:sz w:val="28"/>
          <w:szCs w:val="28"/>
        </w:rPr>
      </w:pPr>
      <w:r w:rsidRPr="00F15334">
        <w:rPr>
          <w:sz w:val="28"/>
          <w:szCs w:val="28"/>
        </w:rPr>
        <w:t>Проведенный мониторинг предприятий общественного питания, реализующих алкогольную продукцию (в т.ч. только пиво) и расположенных в многоквартирных жилых домах</w:t>
      </w:r>
      <w:r w:rsidRPr="00F15334">
        <w:rPr>
          <w:color w:val="000000"/>
          <w:sz w:val="28"/>
          <w:szCs w:val="28"/>
        </w:rPr>
        <w:t xml:space="preserve"> </w:t>
      </w:r>
      <w:r w:rsidRPr="00F15334">
        <w:rPr>
          <w:sz w:val="28"/>
          <w:szCs w:val="28"/>
        </w:rPr>
        <w:t>показывает, что в основном такие предприятия располагаются в городах края: г. Барнаул – 350 объектов, г. Бийск – 57, г. Новоал</w:t>
      </w:r>
      <w:r w:rsidR="001E4E0E">
        <w:rPr>
          <w:sz w:val="28"/>
          <w:szCs w:val="28"/>
        </w:rPr>
        <w:t>тайск – 25,</w:t>
      </w:r>
      <w:r w:rsidRPr="00F15334">
        <w:rPr>
          <w:sz w:val="28"/>
          <w:szCs w:val="28"/>
        </w:rPr>
        <w:t xml:space="preserve"> г. Рубцовск – 23, г.</w:t>
      </w:r>
      <w:r w:rsidR="00FB6CA8">
        <w:rPr>
          <w:sz w:val="28"/>
          <w:szCs w:val="28"/>
        </w:rPr>
        <w:t xml:space="preserve"> Яровое – 13, г. Заринск – 6,</w:t>
      </w:r>
      <w:r w:rsidRPr="00F15334">
        <w:rPr>
          <w:sz w:val="28"/>
          <w:szCs w:val="28"/>
        </w:rPr>
        <w:t xml:space="preserve"> г. Белокуриха – </w:t>
      </w:r>
      <w:r w:rsidRPr="00F15334">
        <w:rPr>
          <w:sz w:val="28"/>
          <w:szCs w:val="28"/>
        </w:rPr>
        <w:lastRenderedPageBreak/>
        <w:t xml:space="preserve">3, г. Славгород – 3, г. Камень-на-Оби  - 1. В 58 муниципальных районах края такие объекты отсутствуют. </w:t>
      </w:r>
      <w:r w:rsidR="001E4E0E">
        <w:rPr>
          <w:color w:val="000000"/>
          <w:sz w:val="28"/>
          <w:szCs w:val="28"/>
        </w:rPr>
        <w:t>Б</w:t>
      </w:r>
      <w:r w:rsidR="0015070E" w:rsidRPr="00F15334">
        <w:rPr>
          <w:color w:val="000000"/>
          <w:sz w:val="28"/>
          <w:szCs w:val="28"/>
        </w:rPr>
        <w:t>олее половины всех объектов расположено в многоквартирных жилых домах</w:t>
      </w:r>
      <w:r w:rsidR="0015070E" w:rsidRPr="00F15334">
        <w:rPr>
          <w:sz w:val="28"/>
          <w:szCs w:val="28"/>
        </w:rPr>
        <w:t>, а также в пристроенных, встроенных, встроенно-пристроенных помещениях к жилым домам.</w:t>
      </w:r>
    </w:p>
    <w:p w:rsidR="00F15334" w:rsidRPr="00F15334" w:rsidRDefault="00501AA7" w:rsidP="00F15334">
      <w:pPr>
        <w:ind w:firstLine="709"/>
        <w:jc w:val="both"/>
        <w:rPr>
          <w:sz w:val="28"/>
          <w:szCs w:val="28"/>
        </w:rPr>
      </w:pPr>
      <w:r w:rsidRPr="00F15334">
        <w:rPr>
          <w:sz w:val="28"/>
          <w:szCs w:val="28"/>
        </w:rPr>
        <w:t>Следует отметить, что в 20 регионах Российской Федерации введены те или иные ограничения по реализации алкогольной продукции на предприятиях, в основном общественного питания, расположенных в многоквартирных жилых домах.</w:t>
      </w:r>
    </w:p>
    <w:p w:rsidR="00F15334" w:rsidRPr="00F15334" w:rsidRDefault="001E4E0E" w:rsidP="00F15334">
      <w:pPr>
        <w:ind w:firstLine="720"/>
        <w:jc w:val="both"/>
        <w:rPr>
          <w:color w:val="000000"/>
          <w:sz w:val="28"/>
          <w:szCs w:val="28"/>
        </w:rPr>
      </w:pPr>
      <w:r>
        <w:rPr>
          <w:sz w:val="28"/>
          <w:szCs w:val="28"/>
        </w:rPr>
        <w:t xml:space="preserve">Для снятия значительной части проблем в данной сфере </w:t>
      </w:r>
      <w:r w:rsidR="00F15334" w:rsidRPr="00F15334">
        <w:rPr>
          <w:sz w:val="28"/>
          <w:szCs w:val="28"/>
        </w:rPr>
        <w:t xml:space="preserve">Алтайским краевым Законодательным Собранием подготовлен проект закона Алтайского края, в рамках которого предлагается </w:t>
      </w:r>
      <w:r w:rsidR="00F15334" w:rsidRPr="00F15334">
        <w:rPr>
          <w:color w:val="000000"/>
          <w:sz w:val="28"/>
          <w:szCs w:val="28"/>
        </w:rPr>
        <w:t xml:space="preserve">ограничить розничную продажу алкогольной продукции </w:t>
      </w:r>
      <w:r w:rsidR="00F15334" w:rsidRPr="00F15334">
        <w:rPr>
          <w:sz w:val="28"/>
          <w:szCs w:val="28"/>
        </w:rPr>
        <w:t xml:space="preserve">на предприятиях общественного питания, расположенных в многоквартирных жилых домах, а также в пристроенных, встроенных, встроенно-пристроенных помещениях к жилым домам </w:t>
      </w:r>
      <w:r w:rsidR="00F15334" w:rsidRPr="00F15334">
        <w:rPr>
          <w:color w:val="000000"/>
          <w:sz w:val="28"/>
          <w:szCs w:val="28"/>
        </w:rPr>
        <w:t>с 21 до 9 часов по местному времени, за исключением предприятий общественного питания, отнесенные к т</w:t>
      </w:r>
      <w:r w:rsidR="008B7F01">
        <w:rPr>
          <w:color w:val="000000"/>
          <w:sz w:val="28"/>
          <w:szCs w:val="28"/>
        </w:rPr>
        <w:t>ипам «ресторан», «бар», «кафе»,</w:t>
      </w:r>
      <w:bookmarkStart w:id="0" w:name="_GoBack"/>
      <w:bookmarkEnd w:id="0"/>
      <w:r w:rsidR="00F15334" w:rsidRPr="00F15334">
        <w:rPr>
          <w:color w:val="000000"/>
          <w:sz w:val="28"/>
          <w:szCs w:val="28"/>
        </w:rPr>
        <w:t xml:space="preserve"> при условии, что в помещении для обслуживания посетителей имеется 6 и более столов, 24 и более посадочных мест</w:t>
      </w:r>
      <w:r w:rsidR="00F15334" w:rsidRPr="00F15334">
        <w:rPr>
          <w:sz w:val="28"/>
          <w:szCs w:val="28"/>
        </w:rPr>
        <w:t>, а также зал предоставления услуг общественного питания в объекте предприятия общественного питания не размещен в одном помещении с залом розничной торговли. Ввести такие ограничения предлагается с 1 июля 2016 года.</w:t>
      </w:r>
    </w:p>
    <w:p w:rsidR="00EB54B3" w:rsidRDefault="00EB54B3" w:rsidP="00EB54B3">
      <w:pPr>
        <w:jc w:val="both"/>
        <w:rPr>
          <w:sz w:val="28"/>
          <w:szCs w:val="28"/>
        </w:rPr>
      </w:pPr>
    </w:p>
    <w:p w:rsidR="00BF1482" w:rsidRDefault="00BF1482" w:rsidP="00EB54B3">
      <w:pPr>
        <w:jc w:val="both"/>
        <w:rPr>
          <w:sz w:val="28"/>
          <w:szCs w:val="28"/>
        </w:rPr>
      </w:pPr>
    </w:p>
    <w:p w:rsidR="00EB54B3" w:rsidRDefault="00EB54B3" w:rsidP="00EB54B3">
      <w:pPr>
        <w:jc w:val="both"/>
        <w:rPr>
          <w:sz w:val="28"/>
          <w:szCs w:val="28"/>
        </w:rPr>
      </w:pPr>
    </w:p>
    <w:p w:rsidR="00EB54B3" w:rsidRDefault="00EB54B3" w:rsidP="00EB54B3">
      <w:pPr>
        <w:jc w:val="both"/>
        <w:rPr>
          <w:sz w:val="28"/>
          <w:szCs w:val="28"/>
        </w:rPr>
      </w:pPr>
      <w:r>
        <w:rPr>
          <w:sz w:val="28"/>
          <w:szCs w:val="28"/>
        </w:rPr>
        <w:t xml:space="preserve">Руководитель постоянного депутатского </w:t>
      </w:r>
    </w:p>
    <w:p w:rsidR="00EB54B3" w:rsidRDefault="00EB54B3" w:rsidP="00EB54B3">
      <w:pPr>
        <w:jc w:val="both"/>
        <w:rPr>
          <w:sz w:val="28"/>
          <w:szCs w:val="28"/>
        </w:rPr>
      </w:pPr>
      <w:r>
        <w:rPr>
          <w:sz w:val="28"/>
          <w:szCs w:val="28"/>
        </w:rPr>
        <w:t>объединения – фракции «Единая Россия»</w:t>
      </w:r>
      <w:r>
        <w:rPr>
          <w:sz w:val="28"/>
          <w:szCs w:val="28"/>
        </w:rPr>
        <w:tab/>
      </w:r>
      <w:r>
        <w:rPr>
          <w:sz w:val="28"/>
          <w:szCs w:val="28"/>
        </w:rPr>
        <w:tab/>
      </w:r>
      <w:r>
        <w:rPr>
          <w:sz w:val="28"/>
          <w:szCs w:val="28"/>
        </w:rPr>
        <w:tab/>
      </w:r>
      <w:r>
        <w:rPr>
          <w:sz w:val="28"/>
          <w:szCs w:val="28"/>
        </w:rPr>
        <w:tab/>
        <w:t xml:space="preserve">     Б.А.Трофимов</w:t>
      </w:r>
    </w:p>
    <w:p w:rsidR="00EB54B3" w:rsidRDefault="00EB54B3" w:rsidP="00EB54B3">
      <w:pPr>
        <w:jc w:val="both"/>
        <w:rPr>
          <w:sz w:val="28"/>
          <w:szCs w:val="28"/>
        </w:rPr>
      </w:pPr>
    </w:p>
    <w:p w:rsidR="00EB54B3" w:rsidRDefault="00EB54B3" w:rsidP="00EB54B3">
      <w:pPr>
        <w:jc w:val="both"/>
        <w:rPr>
          <w:sz w:val="28"/>
          <w:szCs w:val="28"/>
        </w:rPr>
      </w:pPr>
    </w:p>
    <w:p w:rsidR="00EB54B3" w:rsidRDefault="00EB54B3" w:rsidP="00EB54B3">
      <w:pPr>
        <w:jc w:val="both"/>
        <w:rPr>
          <w:sz w:val="28"/>
          <w:szCs w:val="28"/>
        </w:rPr>
      </w:pPr>
      <w:r>
        <w:rPr>
          <w:sz w:val="28"/>
          <w:szCs w:val="28"/>
        </w:rPr>
        <w:t xml:space="preserve">Председатель комитета Алтайского краевого </w:t>
      </w:r>
    </w:p>
    <w:p w:rsidR="00EB54B3" w:rsidRDefault="00EB54B3" w:rsidP="00EB54B3">
      <w:pPr>
        <w:jc w:val="both"/>
        <w:rPr>
          <w:sz w:val="28"/>
          <w:szCs w:val="28"/>
        </w:rPr>
      </w:pPr>
      <w:r>
        <w:rPr>
          <w:sz w:val="28"/>
          <w:szCs w:val="28"/>
        </w:rPr>
        <w:t xml:space="preserve">Законодательного Собрания по экономической </w:t>
      </w:r>
    </w:p>
    <w:p w:rsidR="00120F06" w:rsidRDefault="00EB54B3" w:rsidP="00EB54B3">
      <w:pPr>
        <w:jc w:val="both"/>
        <w:rPr>
          <w:sz w:val="28"/>
          <w:szCs w:val="28"/>
        </w:rPr>
      </w:pPr>
      <w:r>
        <w:rPr>
          <w:sz w:val="28"/>
          <w:szCs w:val="28"/>
        </w:rPr>
        <w:t xml:space="preserve">политике, промышленности и </w:t>
      </w:r>
    </w:p>
    <w:p w:rsidR="00EB54B3" w:rsidRDefault="00EB54B3" w:rsidP="00EB54B3">
      <w:pPr>
        <w:jc w:val="both"/>
        <w:rPr>
          <w:sz w:val="28"/>
          <w:szCs w:val="28"/>
        </w:rPr>
      </w:pPr>
      <w:r>
        <w:rPr>
          <w:sz w:val="28"/>
          <w:szCs w:val="28"/>
        </w:rPr>
        <w:t xml:space="preserve">предпринимательству                                  </w:t>
      </w:r>
      <w:r w:rsidR="00120F06">
        <w:rPr>
          <w:sz w:val="28"/>
          <w:szCs w:val="28"/>
        </w:rPr>
        <w:t xml:space="preserve">                                     </w:t>
      </w:r>
      <w:r>
        <w:rPr>
          <w:sz w:val="28"/>
          <w:szCs w:val="28"/>
        </w:rPr>
        <w:t>В.В.Кондратьев</w:t>
      </w:r>
    </w:p>
    <w:p w:rsidR="00EB54B3" w:rsidRPr="007A6216" w:rsidRDefault="00EB54B3" w:rsidP="00EB54B3">
      <w:pPr>
        <w:jc w:val="both"/>
        <w:rPr>
          <w:sz w:val="28"/>
          <w:szCs w:val="28"/>
        </w:rPr>
      </w:pPr>
    </w:p>
    <w:p w:rsidR="00EE2EE6" w:rsidRDefault="00EE2EE6"/>
    <w:sectPr w:rsidR="00EE2EE6" w:rsidSect="007B53A0">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1AA7"/>
    <w:rsid w:val="00120F06"/>
    <w:rsid w:val="0015070E"/>
    <w:rsid w:val="001E4E0E"/>
    <w:rsid w:val="00371E9F"/>
    <w:rsid w:val="003B799A"/>
    <w:rsid w:val="00501AA7"/>
    <w:rsid w:val="007B53A0"/>
    <w:rsid w:val="008B7F01"/>
    <w:rsid w:val="00A03734"/>
    <w:rsid w:val="00B353A3"/>
    <w:rsid w:val="00B821E2"/>
    <w:rsid w:val="00BC4B7F"/>
    <w:rsid w:val="00BF1482"/>
    <w:rsid w:val="00C56051"/>
    <w:rsid w:val="00D43EE0"/>
    <w:rsid w:val="00EB54B3"/>
    <w:rsid w:val="00EE2EE6"/>
    <w:rsid w:val="00F15334"/>
    <w:rsid w:val="00FB6C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AA7"/>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F15334"/>
    <w:pPr>
      <w:keepNex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501AA7"/>
    <w:rPr>
      <w:rFonts w:ascii="Verdana" w:hAnsi="Verdana" w:cs="Verdana"/>
      <w:lang w:val="en-US" w:eastAsia="en-US"/>
    </w:rPr>
  </w:style>
  <w:style w:type="paragraph" w:customStyle="1" w:styleId="ConsPlusNonformat">
    <w:name w:val="ConsPlusNonformat"/>
    <w:rsid w:val="00501A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371E9F"/>
    <w:pPr>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15070E"/>
    <w:pPr>
      <w:autoSpaceDE w:val="0"/>
      <w:autoSpaceDN w:val="0"/>
      <w:adjustRightInd w:val="0"/>
      <w:spacing w:after="0" w:line="240" w:lineRule="auto"/>
    </w:pPr>
    <w:rPr>
      <w:rFonts w:ascii="Times New Roman" w:hAnsi="Times New Roman" w:cs="Times New Roman"/>
      <w:sz w:val="26"/>
      <w:szCs w:val="26"/>
    </w:rPr>
  </w:style>
  <w:style w:type="character" w:customStyle="1" w:styleId="20">
    <w:name w:val="Заголовок 2 Знак"/>
    <w:basedOn w:val="a0"/>
    <w:link w:val="2"/>
    <w:semiHidden/>
    <w:rsid w:val="00F15334"/>
    <w:rPr>
      <w:rFonts w:ascii="Times New Roman" w:eastAsia="Times New Roman" w:hAnsi="Times New Roman" w:cs="Times New Roman"/>
      <w:b/>
      <w:sz w:val="28"/>
      <w:szCs w:val="20"/>
      <w:lang w:eastAsia="ru-RU"/>
    </w:rPr>
  </w:style>
  <w:style w:type="paragraph" w:styleId="a5">
    <w:name w:val="Balloon Text"/>
    <w:basedOn w:val="a"/>
    <w:link w:val="a6"/>
    <w:uiPriority w:val="99"/>
    <w:semiHidden/>
    <w:unhideWhenUsed/>
    <w:rsid w:val="007B53A0"/>
    <w:rPr>
      <w:rFonts w:ascii="Segoe UI" w:hAnsi="Segoe UI" w:cs="Segoe UI"/>
      <w:sz w:val="18"/>
      <w:szCs w:val="18"/>
    </w:rPr>
  </w:style>
  <w:style w:type="character" w:customStyle="1" w:styleId="a6">
    <w:name w:val="Текст выноски Знак"/>
    <w:basedOn w:val="a0"/>
    <w:link w:val="a5"/>
    <w:uiPriority w:val="99"/>
    <w:semiHidden/>
    <w:rsid w:val="007B53A0"/>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513254467">
      <w:bodyDiv w:val="1"/>
      <w:marLeft w:val="0"/>
      <w:marRight w:val="0"/>
      <w:marTop w:val="0"/>
      <w:marBottom w:val="0"/>
      <w:divBdr>
        <w:top w:val="none" w:sz="0" w:space="0" w:color="auto"/>
        <w:left w:val="none" w:sz="0" w:space="0" w:color="auto"/>
        <w:bottom w:val="none" w:sz="0" w:space="0" w:color="auto"/>
        <w:right w:val="none" w:sz="0" w:space="0" w:color="auto"/>
      </w:divBdr>
    </w:div>
    <w:div w:id="185213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2</Pages>
  <Words>663</Words>
  <Characters>3780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Николаевна Абазовская</dc:creator>
  <cp:keywords/>
  <dc:description/>
  <cp:lastModifiedBy>sugatova</cp:lastModifiedBy>
  <cp:revision>10</cp:revision>
  <cp:lastPrinted>2015-12-01T09:07:00Z</cp:lastPrinted>
  <dcterms:created xsi:type="dcterms:W3CDTF">2015-11-05T06:23:00Z</dcterms:created>
  <dcterms:modified xsi:type="dcterms:W3CDTF">2015-12-11T04:28:00Z</dcterms:modified>
</cp:coreProperties>
</file>